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754A" w14:textId="77777777" w:rsidR="00FC643A" w:rsidRDefault="00000000">
      <w:pPr>
        <w:spacing w:after="80"/>
      </w:pPr>
      <w:r>
        <w:rPr>
          <w:b/>
          <w:bCs/>
          <w:sz w:val="44"/>
          <w:szCs w:val="44"/>
        </w:rPr>
        <w:t>1 Kindlustusmaakler OÜ</w:t>
      </w:r>
    </w:p>
    <w:p w14:paraId="3E9169B4" w14:textId="77777777" w:rsidR="00FC643A" w:rsidRDefault="00000000">
      <w:pPr>
        <w:spacing w:after="60"/>
      </w:pPr>
      <w:r>
        <w:rPr>
          <w:b/>
          <w:bCs/>
          <w:color w:val="F18700"/>
          <w:sz w:val="34"/>
          <w:szCs w:val="34"/>
        </w:rPr>
        <w:t>Veebilehe küpsiste teabedokument</w:t>
      </w:r>
    </w:p>
    <w:p w14:paraId="6B9105B7" w14:textId="77777777" w:rsidR="00FC643A" w:rsidRDefault="00000000">
      <w:r>
        <w:rPr>
          <w:color w:val="5A6168"/>
          <w:sz w:val="20"/>
          <w:szCs w:val="20"/>
        </w:rPr>
        <w:t>Kehtiv alates 28.05.2026  ·  Versioon 1.0  ·  Kooskõlas e-privaatsusdirektiiviga (2002/58/EÜ) ja GDPR-iga</w:t>
      </w:r>
    </w:p>
    <w:p w14:paraId="359529D4" w14:textId="77777777" w:rsidR="00FC643A" w:rsidRDefault="00FC643A">
      <w:pPr>
        <w:pBdr>
          <w:bottom w:val="single" w:sz="14" w:space="1" w:color="F18700"/>
        </w:pBdr>
        <w:spacing w:after="200"/>
      </w:pPr>
    </w:p>
    <w:p w14:paraId="367276AB" w14:textId="77777777" w:rsidR="00FC643A" w:rsidRDefault="00000000">
      <w:pPr>
        <w:spacing w:before="40" w:after="80"/>
      </w:pPr>
      <w:r>
        <w:rPr>
          <w:color w:val="5A6168"/>
        </w:rPr>
        <w:t>Käesolev dokument kirjeldab, milliseid küpsiseid 1 Kindlustusmaakler OÜ veebileht kasutab ning kuidas nende kaudu kogutavaid andmeid töödeldakse.</w:t>
      </w:r>
    </w:p>
    <w:p w14:paraId="603F50FD" w14:textId="77777777" w:rsidR="00FC643A" w:rsidRDefault="00000000">
      <w:pPr>
        <w:pBdr>
          <w:bottom w:val="single" w:sz="4" w:space="1" w:color="E4E0D8"/>
        </w:pBdr>
        <w:spacing w:before="300" w:after="120"/>
      </w:pPr>
      <w:r>
        <w:rPr>
          <w:b/>
          <w:bCs/>
          <w:sz w:val="24"/>
          <w:szCs w:val="24"/>
        </w:rPr>
        <w:t>1.  Üldsätted</w:t>
      </w:r>
    </w:p>
    <w:p w14:paraId="7812F610" w14:textId="77777777" w:rsidR="00FC643A" w:rsidRDefault="00000000">
      <w:pPr>
        <w:spacing w:before="40" w:after="80"/>
      </w:pPr>
      <w:r>
        <w:rPr>
          <w:color w:val="5A6168"/>
        </w:rPr>
        <w:t>Küpsis on väike tekstifail, mis salvestatakse kasutaja seadmesse külastuse ajal. 1 Kindlustusmaakler OÜ veebileht kasutab küpsiseid veebilehe toimimise tagamiseks, külastusstatistika kogumiseks ja veebilehe arendamiseks.</w:t>
      </w:r>
    </w:p>
    <w:p w14:paraId="0A76C332" w14:textId="77777777" w:rsidR="00FC643A" w:rsidRDefault="00000000">
      <w:pPr>
        <w:pBdr>
          <w:bottom w:val="single" w:sz="4" w:space="1" w:color="E4E0D8"/>
        </w:pBdr>
        <w:spacing w:before="300" w:after="120"/>
      </w:pPr>
      <w:r>
        <w:rPr>
          <w:b/>
          <w:bCs/>
          <w:sz w:val="24"/>
          <w:szCs w:val="24"/>
        </w:rPr>
        <w:t>2.  Milliseid andmeid kogume</w:t>
      </w:r>
    </w:p>
    <w:p w14:paraId="092B008D" w14:textId="77777777" w:rsidR="00FC643A" w:rsidRDefault="00000000">
      <w:pPr>
        <w:spacing w:before="40" w:after="80"/>
      </w:pPr>
      <w:r>
        <w:rPr>
          <w:color w:val="5A6168"/>
        </w:rPr>
        <w:t>Veebilehe külastamisel võime koguda järgmisi andmeid:</w:t>
      </w:r>
    </w:p>
    <w:p w14:paraId="51C0DB37" w14:textId="77777777" w:rsidR="00FC643A" w:rsidRDefault="00000000">
      <w:pPr>
        <w:pStyle w:val="Loendilik"/>
        <w:numPr>
          <w:ilvl w:val="0"/>
          <w:numId w:val="2"/>
        </w:numPr>
        <w:spacing w:before="30" w:after="30"/>
      </w:pPr>
      <w:r>
        <w:rPr>
          <w:color w:val="5A6168"/>
        </w:rPr>
        <w:t>IP-aadress (</w:t>
      </w:r>
      <w:proofErr w:type="spellStart"/>
      <w:r>
        <w:rPr>
          <w:color w:val="5A6168"/>
        </w:rPr>
        <w:t>anonümitud</w:t>
      </w:r>
      <w:proofErr w:type="spellEnd"/>
      <w:r>
        <w:rPr>
          <w:color w:val="5A6168"/>
        </w:rPr>
        <w:t xml:space="preserve"> kujul);</w:t>
      </w:r>
    </w:p>
    <w:p w14:paraId="6EA6BD72" w14:textId="77777777" w:rsidR="00FC643A" w:rsidRDefault="00000000">
      <w:pPr>
        <w:pStyle w:val="Loendilik"/>
        <w:numPr>
          <w:ilvl w:val="0"/>
          <w:numId w:val="2"/>
        </w:numPr>
        <w:spacing w:before="30" w:after="30"/>
      </w:pPr>
      <w:r>
        <w:rPr>
          <w:color w:val="5A6168"/>
        </w:rPr>
        <w:t>veebilehitseja tüüp ja versioon;</w:t>
      </w:r>
    </w:p>
    <w:p w14:paraId="0DBEB0E8" w14:textId="43D1F5A2" w:rsidR="00FC643A" w:rsidRDefault="00000000">
      <w:pPr>
        <w:pStyle w:val="Loendilik"/>
        <w:numPr>
          <w:ilvl w:val="0"/>
          <w:numId w:val="2"/>
        </w:numPr>
        <w:spacing w:before="30" w:after="30"/>
      </w:pPr>
      <w:r>
        <w:rPr>
          <w:color w:val="5A6168"/>
        </w:rPr>
        <w:t>operatsioonisüsteem;</w:t>
      </w:r>
    </w:p>
    <w:p w14:paraId="67957CBC" w14:textId="77777777" w:rsidR="00FC643A" w:rsidRDefault="00000000">
      <w:pPr>
        <w:pStyle w:val="Loendilik"/>
        <w:numPr>
          <w:ilvl w:val="0"/>
          <w:numId w:val="2"/>
        </w:numPr>
        <w:spacing w:before="30" w:after="30"/>
      </w:pPr>
      <w:r>
        <w:rPr>
          <w:color w:val="5A6168"/>
        </w:rPr>
        <w:t>külastuse aeg ja kestus;</w:t>
      </w:r>
    </w:p>
    <w:p w14:paraId="6CDF2AEF" w14:textId="77777777" w:rsidR="00FC643A" w:rsidRDefault="00000000">
      <w:pPr>
        <w:pStyle w:val="Loendilik"/>
        <w:numPr>
          <w:ilvl w:val="0"/>
          <w:numId w:val="2"/>
        </w:numPr>
        <w:spacing w:before="30" w:after="30"/>
      </w:pPr>
      <w:r>
        <w:rPr>
          <w:color w:val="5A6168"/>
        </w:rPr>
        <w:t>külastatud lehed ja navigatsioonimustrid.</w:t>
      </w:r>
    </w:p>
    <w:p w14:paraId="487F0F94" w14:textId="77777777" w:rsidR="00FC643A" w:rsidRDefault="00FC643A">
      <w:pPr>
        <w:spacing w:before="80" w:after="40"/>
      </w:pPr>
    </w:p>
    <w:p w14:paraId="4D858B3D" w14:textId="77777777" w:rsidR="00FC643A" w:rsidRDefault="00000000">
      <w:pPr>
        <w:spacing w:before="40" w:after="80"/>
      </w:pPr>
      <w:r>
        <w:rPr>
          <w:color w:val="5A6168"/>
        </w:rPr>
        <w:t xml:space="preserve">Isikut tuvastavaid andmeid analüütiliste küpsiste kaudu ei koguta. IP-aadress edastatakse Google </w:t>
      </w:r>
      <w:proofErr w:type="spellStart"/>
      <w:r>
        <w:rPr>
          <w:color w:val="5A6168"/>
        </w:rPr>
        <w:t>Analyticsile</w:t>
      </w:r>
      <w:proofErr w:type="spellEnd"/>
      <w:r>
        <w:rPr>
          <w:color w:val="5A6168"/>
        </w:rPr>
        <w:t xml:space="preserve"> </w:t>
      </w:r>
      <w:proofErr w:type="spellStart"/>
      <w:r>
        <w:rPr>
          <w:color w:val="5A6168"/>
        </w:rPr>
        <w:t>anonüumsena</w:t>
      </w:r>
      <w:proofErr w:type="spellEnd"/>
      <w:r>
        <w:rPr>
          <w:color w:val="5A6168"/>
        </w:rPr>
        <w:t>.</w:t>
      </w:r>
    </w:p>
    <w:p w14:paraId="173B8146" w14:textId="77777777" w:rsidR="00FC643A" w:rsidRDefault="00000000">
      <w:pPr>
        <w:pBdr>
          <w:bottom w:val="single" w:sz="4" w:space="1" w:color="E4E0D8"/>
        </w:pBdr>
        <w:spacing w:before="300" w:after="120"/>
      </w:pPr>
      <w:r>
        <w:rPr>
          <w:b/>
          <w:bCs/>
          <w:sz w:val="24"/>
          <w:szCs w:val="24"/>
        </w:rPr>
        <w:t>3.  Küpsiste liigid ja õiguslikud alused</w:t>
      </w:r>
    </w:p>
    <w:p w14:paraId="60DB134C" w14:textId="77777777" w:rsidR="00FC643A" w:rsidRDefault="00FC643A">
      <w:pPr>
        <w:spacing w:before="80" w:after="8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3800"/>
        <w:gridCol w:w="1800"/>
      </w:tblGrid>
      <w:tr w:rsidR="00FC643A" w14:paraId="23FF93AC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0ED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8045A4" w14:textId="77777777" w:rsidR="00FC643A" w:rsidRDefault="00000000">
            <w:r>
              <w:rPr>
                <w:b/>
                <w:bCs/>
                <w:sz w:val="20"/>
                <w:szCs w:val="20"/>
              </w:rPr>
              <w:t>Küpsise liik</w:t>
            </w:r>
          </w:p>
        </w:tc>
        <w:tc>
          <w:tcPr>
            <w:tcW w:w="38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0ED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C8829" w14:textId="77777777" w:rsidR="00FC643A" w:rsidRDefault="00000000">
            <w:r>
              <w:rPr>
                <w:b/>
                <w:bCs/>
                <w:sz w:val="20"/>
                <w:szCs w:val="20"/>
              </w:rPr>
              <w:t>Kirjeldus</w:t>
            </w:r>
          </w:p>
        </w:tc>
        <w:tc>
          <w:tcPr>
            <w:tcW w:w="18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0ED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04FBC" w14:textId="77777777" w:rsidR="00FC643A" w:rsidRDefault="00000000">
            <w:r>
              <w:rPr>
                <w:b/>
                <w:bCs/>
                <w:sz w:val="20"/>
                <w:szCs w:val="20"/>
              </w:rPr>
              <w:t>Õiguslik alus</w:t>
            </w:r>
          </w:p>
        </w:tc>
      </w:tr>
      <w:tr w:rsidR="00FC643A" w14:paraId="7352E4C5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D1060D" w14:textId="77777777" w:rsidR="00FC643A" w:rsidRDefault="00000000">
            <w:r>
              <w:rPr>
                <w:sz w:val="20"/>
                <w:szCs w:val="20"/>
              </w:rPr>
              <w:t>Vajalikud küpsised</w:t>
            </w:r>
          </w:p>
        </w:tc>
        <w:tc>
          <w:tcPr>
            <w:tcW w:w="38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1EF06" w14:textId="77777777" w:rsidR="00FC643A" w:rsidRDefault="00000000">
            <w:r>
              <w:rPr>
                <w:sz w:val="20"/>
                <w:szCs w:val="20"/>
              </w:rPr>
              <w:t>Tagavad veebilehe korrektse toimimise ja turvalisuse. Kasutatakse ilma eelneva nõusolekuta.</w:t>
            </w:r>
          </w:p>
        </w:tc>
        <w:tc>
          <w:tcPr>
            <w:tcW w:w="18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B8BE7" w14:textId="77777777" w:rsidR="00FC643A" w:rsidRDefault="00000000">
            <w:r>
              <w:rPr>
                <w:sz w:val="20"/>
                <w:szCs w:val="20"/>
              </w:rPr>
              <w:t>Õigustatud huvi  GDPR art 6(1)(f)</w:t>
            </w:r>
          </w:p>
        </w:tc>
      </w:tr>
      <w:tr w:rsidR="00FC643A" w14:paraId="375ABC4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F6130" w14:textId="77777777" w:rsidR="00FC643A" w:rsidRDefault="00000000">
            <w:r>
              <w:rPr>
                <w:sz w:val="20"/>
                <w:szCs w:val="20"/>
              </w:rPr>
              <w:t xml:space="preserve">Analüütilised küpsised  (Google </w:t>
            </w:r>
            <w:proofErr w:type="spellStart"/>
            <w:r>
              <w:rPr>
                <w:sz w:val="20"/>
                <w:szCs w:val="20"/>
              </w:rPr>
              <w:t>Analytics</w:t>
            </w:r>
            <w:proofErr w:type="spellEnd"/>
            <w:r>
              <w:rPr>
                <w:sz w:val="20"/>
                <w:szCs w:val="20"/>
              </w:rPr>
              <w:t xml:space="preserve"> 4)</w:t>
            </w:r>
          </w:p>
        </w:tc>
        <w:tc>
          <w:tcPr>
            <w:tcW w:w="38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03F96" w14:textId="77777777" w:rsidR="00FC643A" w:rsidRDefault="00000000">
            <w:r>
              <w:rPr>
                <w:sz w:val="20"/>
                <w:szCs w:val="20"/>
              </w:rPr>
              <w:t>Aitavad mõista, kuidas veebilehte kasutatakse, et saaksime seda parandada. Mittekohustuslikud küpsised ei aktiveeru enne nõusoleku andmist.</w:t>
            </w:r>
          </w:p>
        </w:tc>
        <w:tc>
          <w:tcPr>
            <w:tcW w:w="18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F42C77" w14:textId="77777777" w:rsidR="00FC643A" w:rsidRDefault="00000000">
            <w:r>
              <w:rPr>
                <w:sz w:val="20"/>
                <w:szCs w:val="20"/>
              </w:rPr>
              <w:t>Nõusolek  GDPR art 6(1)(a)</w:t>
            </w:r>
          </w:p>
        </w:tc>
      </w:tr>
      <w:tr w:rsidR="00FC643A" w14:paraId="5BEFB54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F6C578" w14:textId="77777777" w:rsidR="00FC643A" w:rsidRDefault="00000000">
            <w:r>
              <w:rPr>
                <w:sz w:val="20"/>
                <w:szCs w:val="20"/>
              </w:rPr>
              <w:t xml:space="preserve">Turundus- ja </w:t>
            </w:r>
            <w:proofErr w:type="spellStart"/>
            <w:r>
              <w:rPr>
                <w:sz w:val="20"/>
                <w:szCs w:val="20"/>
              </w:rPr>
              <w:t>remarketing</w:t>
            </w:r>
            <w:proofErr w:type="spellEnd"/>
            <w:r>
              <w:rPr>
                <w:sz w:val="20"/>
                <w:szCs w:val="20"/>
              </w:rPr>
              <w:t>-küpsised</w:t>
            </w:r>
          </w:p>
        </w:tc>
        <w:tc>
          <w:tcPr>
            <w:tcW w:w="38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24ADC" w14:textId="77777777" w:rsidR="00FC643A" w:rsidRDefault="00000000">
            <w:r>
              <w:rPr>
                <w:sz w:val="20"/>
                <w:szCs w:val="20"/>
              </w:rPr>
              <w:t>Kui veebilehel kasutatakse täiendavaid turundusküpsiseid, küsitakse eelnev nõusolek.</w:t>
            </w:r>
          </w:p>
        </w:tc>
        <w:tc>
          <w:tcPr>
            <w:tcW w:w="18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EB197" w14:textId="77777777" w:rsidR="00FC643A" w:rsidRDefault="00000000">
            <w:r>
              <w:rPr>
                <w:sz w:val="20"/>
                <w:szCs w:val="20"/>
              </w:rPr>
              <w:t>Nõusolek  GDPR art 6(1)(a)</w:t>
            </w:r>
          </w:p>
        </w:tc>
      </w:tr>
    </w:tbl>
    <w:p w14:paraId="1609A927" w14:textId="77777777" w:rsidR="00FC643A" w:rsidRDefault="00FC643A">
      <w:pPr>
        <w:spacing w:before="100" w:after="40"/>
      </w:pPr>
    </w:p>
    <w:p w14:paraId="0BAB0088" w14:textId="77777777" w:rsidR="00FC643A" w:rsidRDefault="00000000">
      <w:pPr>
        <w:spacing w:before="40" w:after="80"/>
      </w:pPr>
      <w:r>
        <w:rPr>
          <w:color w:val="5A6168"/>
        </w:rPr>
        <w:t xml:space="preserve">Google </w:t>
      </w:r>
      <w:proofErr w:type="spellStart"/>
      <w:r>
        <w:rPr>
          <w:color w:val="5A6168"/>
        </w:rPr>
        <w:t>Analytics</w:t>
      </w:r>
      <w:proofErr w:type="spellEnd"/>
      <w:r>
        <w:rPr>
          <w:color w:val="5A6168"/>
        </w:rPr>
        <w:t xml:space="preserve"> 4 võib koguda: kasutajate arvu, seansside andmeid, ligikaudset asukohta, brauseri ja seadme andmeid. Andmetele võib Google ligi pääseda vastavalt teenuse tehnilisele toimimisele.</w:t>
      </w:r>
    </w:p>
    <w:p w14:paraId="3A402032" w14:textId="77777777" w:rsidR="00FC643A" w:rsidRDefault="00000000">
      <w:pPr>
        <w:pBdr>
          <w:bottom w:val="single" w:sz="4" w:space="1" w:color="E4E0D8"/>
        </w:pBdr>
        <w:spacing w:before="300" w:after="120"/>
      </w:pPr>
      <w:r>
        <w:rPr>
          <w:b/>
          <w:bCs/>
          <w:sz w:val="24"/>
          <w:szCs w:val="24"/>
        </w:rPr>
        <w:t>4.  Andmete säilitamine</w:t>
      </w:r>
    </w:p>
    <w:p w14:paraId="4920003F" w14:textId="77777777" w:rsidR="00FC643A" w:rsidRDefault="00000000">
      <w:pPr>
        <w:spacing w:before="40" w:after="80"/>
      </w:pPr>
      <w:r>
        <w:rPr>
          <w:color w:val="5A6168"/>
        </w:rPr>
        <w:t>Veebilehe kasutamisega seotud tehnilisi ja statistilisi andmeid säilitame üldreeglina kuni 12 kuud. Küpsiste säilitustähtajad:</w:t>
      </w:r>
    </w:p>
    <w:p w14:paraId="6BB641CF" w14:textId="77777777" w:rsidR="00FC643A" w:rsidRDefault="00FC643A">
      <w:pPr>
        <w:spacing w:before="80" w:after="8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00"/>
      </w:tblGrid>
      <w:tr w:rsidR="00FC643A" w14:paraId="21F598F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782A2" w14:textId="77777777" w:rsidR="00FC643A" w:rsidRDefault="00000000">
            <w:r>
              <w:rPr>
                <w:b/>
                <w:bCs/>
                <w:sz w:val="20"/>
                <w:szCs w:val="20"/>
              </w:rPr>
              <w:lastRenderedPageBreak/>
              <w:t>Seansi küpsised</w:t>
            </w:r>
          </w:p>
        </w:tc>
        <w:tc>
          <w:tcPr>
            <w:tcW w:w="58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2B5200" w14:textId="77777777" w:rsidR="00FC643A" w:rsidRDefault="00000000">
            <w:r>
              <w:rPr>
                <w:sz w:val="20"/>
                <w:szCs w:val="20"/>
              </w:rPr>
              <w:t>Kustutatakse brauseri sulgemisel</w:t>
            </w:r>
          </w:p>
        </w:tc>
      </w:tr>
      <w:tr w:rsidR="00FC643A" w14:paraId="27F4F96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A7387" w14:textId="77777777" w:rsidR="00FC643A" w:rsidRDefault="00000000">
            <w:r>
              <w:rPr>
                <w:b/>
                <w:bCs/>
                <w:sz w:val="20"/>
                <w:szCs w:val="20"/>
              </w:rPr>
              <w:t>Püsiküpsised</w:t>
            </w:r>
          </w:p>
        </w:tc>
        <w:tc>
          <w:tcPr>
            <w:tcW w:w="58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2EF189" w14:textId="77777777" w:rsidR="00FC643A" w:rsidRDefault="00000000">
            <w:r>
              <w:rPr>
                <w:sz w:val="20"/>
                <w:szCs w:val="20"/>
              </w:rPr>
              <w:t>Säilitatakse seadistatud tähtajani (tavaliselt 1–24 kuud)</w:t>
            </w:r>
          </w:p>
        </w:tc>
      </w:tr>
      <w:tr w:rsidR="00FC643A" w14:paraId="4DE0E1E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095B8" w14:textId="77777777" w:rsidR="00FC643A" w:rsidRDefault="00000000">
            <w:r>
              <w:rPr>
                <w:b/>
                <w:bCs/>
                <w:sz w:val="20"/>
                <w:szCs w:val="20"/>
              </w:rPr>
              <w:t xml:space="preserve">Google </w:t>
            </w:r>
            <w:proofErr w:type="spellStart"/>
            <w:r>
              <w:rPr>
                <w:b/>
                <w:bCs/>
                <w:sz w:val="20"/>
                <w:szCs w:val="20"/>
              </w:rPr>
              <w:t>Analytics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58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4CA19E" w14:textId="77777777" w:rsidR="00FC643A" w:rsidRDefault="00000000">
            <w:r>
              <w:rPr>
                <w:sz w:val="20"/>
                <w:szCs w:val="20"/>
              </w:rPr>
              <w:t>14 kuud (Google'i ja meie seadistuste kohaselt)</w:t>
            </w:r>
          </w:p>
        </w:tc>
      </w:tr>
    </w:tbl>
    <w:p w14:paraId="4747E510" w14:textId="77777777" w:rsidR="00FC643A" w:rsidRDefault="00000000">
      <w:pPr>
        <w:pBdr>
          <w:bottom w:val="single" w:sz="4" w:space="1" w:color="E4E0D8"/>
        </w:pBdr>
        <w:spacing w:before="300" w:after="120"/>
      </w:pPr>
      <w:r>
        <w:rPr>
          <w:b/>
          <w:bCs/>
          <w:sz w:val="24"/>
          <w:szCs w:val="24"/>
        </w:rPr>
        <w:t>5.  Andmete saajad</w:t>
      </w:r>
    </w:p>
    <w:p w14:paraId="2C2B77D9" w14:textId="77777777" w:rsidR="00FC643A" w:rsidRDefault="00000000">
      <w:pPr>
        <w:spacing w:before="40" w:after="80"/>
      </w:pPr>
      <w:r>
        <w:rPr>
          <w:color w:val="5A6168"/>
        </w:rPr>
        <w:t>Andmetele võivad juurde pääseda:</w:t>
      </w:r>
    </w:p>
    <w:p w14:paraId="1AA17BED" w14:textId="77777777" w:rsidR="00FC643A" w:rsidRDefault="00000000">
      <w:pPr>
        <w:pStyle w:val="Loendilik"/>
        <w:numPr>
          <w:ilvl w:val="0"/>
          <w:numId w:val="2"/>
        </w:numPr>
        <w:spacing w:before="30" w:after="30"/>
      </w:pPr>
      <w:r>
        <w:rPr>
          <w:color w:val="5A6168"/>
        </w:rPr>
        <w:t>meie töötajad tööülesannete täitmiseks;</w:t>
      </w:r>
    </w:p>
    <w:p w14:paraId="401C0080" w14:textId="77777777" w:rsidR="00FC643A" w:rsidRDefault="00000000">
      <w:pPr>
        <w:pStyle w:val="Loendilik"/>
        <w:numPr>
          <w:ilvl w:val="0"/>
          <w:numId w:val="2"/>
        </w:numPr>
        <w:spacing w:before="30" w:after="30"/>
      </w:pPr>
      <w:r>
        <w:rPr>
          <w:color w:val="5A6168"/>
        </w:rPr>
        <w:t>veebilehe tehnilise hoolduse ja majutusteenuse osutajad;</w:t>
      </w:r>
    </w:p>
    <w:p w14:paraId="0D4BFA55" w14:textId="77777777" w:rsidR="00FC643A" w:rsidRDefault="00000000">
      <w:pPr>
        <w:pStyle w:val="Loendilik"/>
        <w:numPr>
          <w:ilvl w:val="0"/>
          <w:numId w:val="2"/>
        </w:numPr>
        <w:spacing w:before="30" w:after="30"/>
      </w:pPr>
      <w:r>
        <w:rPr>
          <w:color w:val="5A6168"/>
        </w:rPr>
        <w:t xml:space="preserve">Google LLC — Google </w:t>
      </w:r>
      <w:proofErr w:type="spellStart"/>
      <w:r>
        <w:rPr>
          <w:color w:val="5A6168"/>
        </w:rPr>
        <w:t>Analytics</w:t>
      </w:r>
      <w:proofErr w:type="spellEnd"/>
      <w:r>
        <w:rPr>
          <w:color w:val="5A6168"/>
        </w:rPr>
        <w:t xml:space="preserve"> 4 teenuse raames (EL standardklauslite alusel).</w:t>
      </w:r>
    </w:p>
    <w:p w14:paraId="36CF3B76" w14:textId="77777777" w:rsidR="00FC643A" w:rsidRDefault="00FC643A">
      <w:pPr>
        <w:spacing w:before="80" w:after="40"/>
      </w:pPr>
    </w:p>
    <w:p w14:paraId="4728FAA1" w14:textId="77777777" w:rsidR="00FC643A" w:rsidRDefault="00000000">
      <w:pPr>
        <w:spacing w:before="40" w:after="80"/>
      </w:pPr>
      <w:r>
        <w:rPr>
          <w:color w:val="5A6168"/>
        </w:rPr>
        <w:t>Muudele isikutele või asutustele avaldame andmeid ainult juhul, kui selleks tuleneb otsene alus õigusaktist.</w:t>
      </w:r>
    </w:p>
    <w:p w14:paraId="0A23C763" w14:textId="77777777" w:rsidR="00FC643A" w:rsidRDefault="00000000">
      <w:pPr>
        <w:pBdr>
          <w:bottom w:val="single" w:sz="4" w:space="1" w:color="E4E0D8"/>
        </w:pBdr>
        <w:spacing w:before="300" w:after="120"/>
      </w:pPr>
      <w:r>
        <w:rPr>
          <w:b/>
          <w:bCs/>
          <w:sz w:val="24"/>
          <w:szCs w:val="24"/>
        </w:rPr>
        <w:t>6.  Teie valikud</w:t>
      </w:r>
    </w:p>
    <w:p w14:paraId="19A4CCBA" w14:textId="77777777" w:rsidR="00FC643A" w:rsidRDefault="00000000">
      <w:pPr>
        <w:spacing w:before="40" w:after="80"/>
      </w:pPr>
      <w:r>
        <w:rPr>
          <w:color w:val="5A6168"/>
        </w:rPr>
        <w:t>Teil on alati õigus kontrollida küpsiseid:</w:t>
      </w:r>
    </w:p>
    <w:p w14:paraId="624EB20B" w14:textId="77777777" w:rsidR="00FC643A" w:rsidRDefault="00000000">
      <w:pPr>
        <w:pStyle w:val="Loendilik"/>
        <w:numPr>
          <w:ilvl w:val="0"/>
          <w:numId w:val="2"/>
        </w:numPr>
        <w:spacing w:before="30" w:after="30"/>
      </w:pPr>
      <w:r>
        <w:rPr>
          <w:color w:val="5A6168"/>
        </w:rPr>
        <w:t>Küpsiste nõusoleku saate anda ja tagasi võtta meie veebilehe küpsiste seadetes.</w:t>
      </w:r>
    </w:p>
    <w:p w14:paraId="00112BDD" w14:textId="77777777" w:rsidR="00FC643A" w:rsidRDefault="00000000">
      <w:pPr>
        <w:pStyle w:val="Loendilik"/>
        <w:numPr>
          <w:ilvl w:val="0"/>
          <w:numId w:val="2"/>
        </w:numPr>
        <w:spacing w:before="30" w:after="30"/>
      </w:pPr>
      <w:r>
        <w:rPr>
          <w:color w:val="5A6168"/>
        </w:rPr>
        <w:t>Võite küpsiseid piirata ka oma veebilehitseja seadetes — see võib mõjutada veebilehe toimimist.</w:t>
      </w:r>
    </w:p>
    <w:p w14:paraId="2DCC64EC" w14:textId="77777777" w:rsidR="00FC643A" w:rsidRDefault="00000000">
      <w:pPr>
        <w:pStyle w:val="Loendilik"/>
        <w:numPr>
          <w:ilvl w:val="0"/>
          <w:numId w:val="2"/>
        </w:numPr>
        <w:spacing w:before="30" w:after="30"/>
      </w:pPr>
      <w:r>
        <w:rPr>
          <w:color w:val="5A6168"/>
        </w:rPr>
        <w:t xml:space="preserve">Google </w:t>
      </w:r>
      <w:proofErr w:type="spellStart"/>
      <w:r>
        <w:rPr>
          <w:color w:val="5A6168"/>
        </w:rPr>
        <w:t>Analyticsi</w:t>
      </w:r>
      <w:proofErr w:type="spellEnd"/>
      <w:r>
        <w:rPr>
          <w:color w:val="5A6168"/>
        </w:rPr>
        <w:t xml:space="preserve"> jälgimisest saate loobuda: https://tools.google.com/dlpage/gaoptout</w:t>
      </w:r>
    </w:p>
    <w:p w14:paraId="15488EF3" w14:textId="77777777" w:rsidR="00FC643A" w:rsidRDefault="00000000">
      <w:pPr>
        <w:pBdr>
          <w:bottom w:val="single" w:sz="4" w:space="1" w:color="E4E0D8"/>
        </w:pBdr>
        <w:spacing w:before="300" w:after="120"/>
      </w:pPr>
      <w:r>
        <w:rPr>
          <w:b/>
          <w:bCs/>
          <w:sz w:val="24"/>
          <w:szCs w:val="24"/>
        </w:rPr>
        <w:t>7.  Kontakt</w:t>
      </w:r>
    </w:p>
    <w:p w14:paraId="1BA0BFE5" w14:textId="77777777" w:rsidR="00FC643A" w:rsidRDefault="00FC643A">
      <w:pPr>
        <w:spacing w:before="80" w:after="8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00"/>
      </w:tblGrid>
      <w:tr w:rsidR="00FC643A" w14:paraId="371D473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E6FD7" w14:textId="77777777" w:rsidR="00FC643A" w:rsidRDefault="00000000">
            <w:r>
              <w:rPr>
                <w:b/>
                <w:bCs/>
                <w:sz w:val="20"/>
                <w:szCs w:val="20"/>
              </w:rPr>
              <w:t>E-post</w:t>
            </w:r>
          </w:p>
        </w:tc>
        <w:tc>
          <w:tcPr>
            <w:tcW w:w="62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452EB2" w14:textId="77777777" w:rsidR="00FC643A" w:rsidRDefault="00000000">
            <w:r>
              <w:rPr>
                <w:sz w:val="20"/>
                <w:szCs w:val="20"/>
              </w:rPr>
              <w:t>info@1kindlustus.ee</w:t>
            </w:r>
          </w:p>
        </w:tc>
      </w:tr>
      <w:tr w:rsidR="00FC643A" w14:paraId="6B0D487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420B81" w14:textId="77777777" w:rsidR="00FC643A" w:rsidRDefault="00000000">
            <w:r>
              <w:rPr>
                <w:b/>
                <w:bCs/>
                <w:sz w:val="20"/>
                <w:szCs w:val="20"/>
              </w:rPr>
              <w:t>Post</w:t>
            </w:r>
          </w:p>
        </w:tc>
        <w:tc>
          <w:tcPr>
            <w:tcW w:w="6200" w:type="dxa"/>
            <w:tcBorders>
              <w:top w:val="single" w:sz="1" w:space="0" w:color="E4E0D8"/>
              <w:left w:val="single" w:sz="1" w:space="0" w:color="E4E0D8"/>
              <w:bottom w:val="single" w:sz="1" w:space="0" w:color="E4E0D8"/>
              <w:right w:val="single" w:sz="1" w:space="0" w:color="E4E0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C03DBC" w14:textId="77777777" w:rsidR="00FC643A" w:rsidRDefault="00000000">
            <w:r>
              <w:rPr>
                <w:sz w:val="20"/>
                <w:szCs w:val="20"/>
              </w:rPr>
              <w:t>Akadeemia tee 21/6, Tallinn 12618</w:t>
            </w:r>
          </w:p>
        </w:tc>
      </w:tr>
    </w:tbl>
    <w:p w14:paraId="77A1B7BF" w14:textId="77777777" w:rsidR="00FC643A" w:rsidRDefault="00000000">
      <w:pPr>
        <w:pBdr>
          <w:bottom w:val="single" w:sz="4" w:space="1" w:color="E4E0D8"/>
        </w:pBdr>
        <w:spacing w:before="300" w:after="120"/>
      </w:pPr>
      <w:r>
        <w:rPr>
          <w:b/>
          <w:bCs/>
          <w:sz w:val="24"/>
          <w:szCs w:val="24"/>
        </w:rPr>
        <w:t>8.  Muudatused</w:t>
      </w:r>
    </w:p>
    <w:p w14:paraId="12131559" w14:textId="77777777" w:rsidR="00FC643A" w:rsidRDefault="00000000">
      <w:pPr>
        <w:spacing w:before="40" w:after="80"/>
      </w:pPr>
      <w:r>
        <w:rPr>
          <w:color w:val="5A6168"/>
        </w:rPr>
        <w:t>1 Kindlustusmaakler OÜ jätab endale õiguse küpsiste tingimusi ajakohastada, et vastata seadusemuudatustele. Veebilehel avaldatakse alati kehtiv versioon.</w:t>
      </w:r>
    </w:p>
    <w:p w14:paraId="0126ADA9" w14:textId="77777777" w:rsidR="00FC643A" w:rsidRDefault="00FC643A">
      <w:pPr>
        <w:pBdr>
          <w:bottom w:val="single" w:sz="4" w:space="1" w:color="E4E0D8"/>
        </w:pBdr>
        <w:spacing w:before="240" w:after="160"/>
      </w:pPr>
    </w:p>
    <w:p w14:paraId="43E0D3F5" w14:textId="77777777" w:rsidR="00FC643A" w:rsidRDefault="00000000">
      <w:r>
        <w:rPr>
          <w:color w:val="5A6168"/>
          <w:sz w:val="18"/>
          <w:szCs w:val="18"/>
        </w:rPr>
        <w:t>1 Kindlustusmaakler OÜ  ·  Akadeemia tee 21/6, Tallinn 12618  ·  info@1kindlustus.ee  ·  +372 641 88 33  ·  12768350</w:t>
      </w:r>
    </w:p>
    <w:sectPr w:rsidR="00FC643A">
      <w:headerReference w:type="default" r:id="rId7"/>
      <w:footerReference w:type="default" r:id="rId8"/>
      <w:pgSz w:w="11906" w:h="16838"/>
      <w:pgMar w:top="1200" w:right="1200" w:bottom="12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1FB9" w14:textId="77777777" w:rsidR="00470FC8" w:rsidRDefault="00470FC8">
      <w:r>
        <w:separator/>
      </w:r>
    </w:p>
  </w:endnote>
  <w:endnote w:type="continuationSeparator" w:id="0">
    <w:p w14:paraId="6995BC6B" w14:textId="77777777" w:rsidR="00470FC8" w:rsidRDefault="0047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6049" w14:textId="77777777" w:rsidR="00FC643A" w:rsidRDefault="00000000">
    <w:pPr>
      <w:pBdr>
        <w:top w:val="single" w:sz="4" w:space="2" w:color="E4E0D8"/>
      </w:pBdr>
      <w:tabs>
        <w:tab w:val="right" w:pos="9000"/>
      </w:tabs>
      <w:spacing w:before="80"/>
    </w:pPr>
    <w:r>
      <w:rPr>
        <w:color w:val="5A6168"/>
        <w:sz w:val="16"/>
        <w:szCs w:val="16"/>
      </w:rPr>
      <w:t>info@1kindlustus.ee  ·  +372 641 88 33  ·  Akadeemia tee 21/6, Tallinn  ·  12768350</w:t>
    </w:r>
    <w:r>
      <w:rPr>
        <w:sz w:val="16"/>
        <w:szCs w:val="16"/>
      </w:rPr>
      <w:tab/>
    </w:r>
    <w:r>
      <w:rPr>
        <w:color w:val="5A6168"/>
        <w:sz w:val="16"/>
        <w:szCs w:val="16"/>
      </w:rPr>
      <w:t xml:space="preserve">Lk </w:t>
    </w:r>
    <w:r>
      <w:fldChar w:fldCharType="begin"/>
    </w:r>
    <w:r>
      <w:instrText>[object Object]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11603" w14:textId="77777777" w:rsidR="00470FC8" w:rsidRDefault="00470FC8">
      <w:r>
        <w:separator/>
      </w:r>
    </w:p>
  </w:footnote>
  <w:footnote w:type="continuationSeparator" w:id="0">
    <w:p w14:paraId="071372C6" w14:textId="77777777" w:rsidR="00470FC8" w:rsidRDefault="00470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D965" w14:textId="77777777" w:rsidR="00FC643A" w:rsidRDefault="00000000">
    <w:pPr>
      <w:pBdr>
        <w:bottom w:val="single" w:sz="4" w:space="2" w:color="F18700"/>
      </w:pBdr>
      <w:tabs>
        <w:tab w:val="right" w:pos="9000"/>
      </w:tabs>
    </w:pPr>
    <w:r>
      <w:rPr>
        <w:b/>
        <w:bCs/>
        <w:sz w:val="18"/>
        <w:szCs w:val="18"/>
      </w:rPr>
      <w:t>1 Kindlustusmaakler OÜ</w:t>
    </w:r>
    <w:r>
      <w:rPr>
        <w:sz w:val="18"/>
        <w:szCs w:val="18"/>
      </w:rPr>
      <w:tab/>
    </w:r>
    <w:r>
      <w:rPr>
        <w:color w:val="5A6168"/>
        <w:sz w:val="18"/>
        <w:szCs w:val="18"/>
      </w:rPr>
      <w:t>Küpsiste teabedokument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F7D0B"/>
    <w:multiLevelType w:val="hybridMultilevel"/>
    <w:tmpl w:val="DB6EA2A4"/>
    <w:lvl w:ilvl="0" w:tplc="11B83F4E">
      <w:start w:val="1"/>
      <w:numFmt w:val="bullet"/>
      <w:lvlText w:val="●"/>
      <w:lvlJc w:val="left"/>
      <w:pPr>
        <w:ind w:left="720" w:hanging="360"/>
      </w:pPr>
    </w:lvl>
    <w:lvl w:ilvl="1" w:tplc="E1DEB1E4">
      <w:start w:val="1"/>
      <w:numFmt w:val="bullet"/>
      <w:lvlText w:val="○"/>
      <w:lvlJc w:val="left"/>
      <w:pPr>
        <w:ind w:left="1440" w:hanging="360"/>
      </w:pPr>
    </w:lvl>
    <w:lvl w:ilvl="2" w:tplc="1B7818B4">
      <w:start w:val="1"/>
      <w:numFmt w:val="bullet"/>
      <w:lvlText w:val="■"/>
      <w:lvlJc w:val="left"/>
      <w:pPr>
        <w:ind w:left="2160" w:hanging="360"/>
      </w:pPr>
    </w:lvl>
    <w:lvl w:ilvl="3" w:tplc="059A20F2">
      <w:start w:val="1"/>
      <w:numFmt w:val="bullet"/>
      <w:lvlText w:val="●"/>
      <w:lvlJc w:val="left"/>
      <w:pPr>
        <w:ind w:left="2880" w:hanging="360"/>
      </w:pPr>
    </w:lvl>
    <w:lvl w:ilvl="4" w:tplc="531A952E">
      <w:start w:val="1"/>
      <w:numFmt w:val="bullet"/>
      <w:lvlText w:val="○"/>
      <w:lvlJc w:val="left"/>
      <w:pPr>
        <w:ind w:left="3600" w:hanging="360"/>
      </w:pPr>
    </w:lvl>
    <w:lvl w:ilvl="5" w:tplc="88386586">
      <w:start w:val="1"/>
      <w:numFmt w:val="bullet"/>
      <w:lvlText w:val="■"/>
      <w:lvlJc w:val="left"/>
      <w:pPr>
        <w:ind w:left="4320" w:hanging="360"/>
      </w:pPr>
    </w:lvl>
    <w:lvl w:ilvl="6" w:tplc="4A669C5A">
      <w:start w:val="1"/>
      <w:numFmt w:val="bullet"/>
      <w:lvlText w:val="●"/>
      <w:lvlJc w:val="left"/>
      <w:pPr>
        <w:ind w:left="5040" w:hanging="360"/>
      </w:pPr>
    </w:lvl>
    <w:lvl w:ilvl="7" w:tplc="BC06D39C">
      <w:start w:val="1"/>
      <w:numFmt w:val="bullet"/>
      <w:lvlText w:val="●"/>
      <w:lvlJc w:val="left"/>
      <w:pPr>
        <w:ind w:left="5760" w:hanging="360"/>
      </w:pPr>
    </w:lvl>
    <w:lvl w:ilvl="8" w:tplc="9F4CB86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98A158F"/>
    <w:multiLevelType w:val="hybridMultilevel"/>
    <w:tmpl w:val="6AAE0498"/>
    <w:lvl w:ilvl="0" w:tplc="8ED86058">
      <w:start w:val="1"/>
      <w:numFmt w:val="bullet"/>
      <w:lvlText w:val="•"/>
      <w:lvlJc w:val="left"/>
      <w:pPr>
        <w:ind w:left="540" w:hanging="260"/>
      </w:pPr>
    </w:lvl>
    <w:lvl w:ilvl="1" w:tplc="A55659A8">
      <w:numFmt w:val="decimal"/>
      <w:lvlText w:val=""/>
      <w:lvlJc w:val="left"/>
    </w:lvl>
    <w:lvl w:ilvl="2" w:tplc="F4DE83CA">
      <w:numFmt w:val="decimal"/>
      <w:lvlText w:val=""/>
      <w:lvlJc w:val="left"/>
    </w:lvl>
    <w:lvl w:ilvl="3" w:tplc="5B8A306C">
      <w:numFmt w:val="decimal"/>
      <w:lvlText w:val=""/>
      <w:lvlJc w:val="left"/>
    </w:lvl>
    <w:lvl w:ilvl="4" w:tplc="F82C5600">
      <w:numFmt w:val="decimal"/>
      <w:lvlText w:val=""/>
      <w:lvlJc w:val="left"/>
    </w:lvl>
    <w:lvl w:ilvl="5" w:tplc="A498DF1C">
      <w:numFmt w:val="decimal"/>
      <w:lvlText w:val=""/>
      <w:lvlJc w:val="left"/>
    </w:lvl>
    <w:lvl w:ilvl="6" w:tplc="C06C78B8">
      <w:numFmt w:val="decimal"/>
      <w:lvlText w:val=""/>
      <w:lvlJc w:val="left"/>
    </w:lvl>
    <w:lvl w:ilvl="7" w:tplc="C99C0BCE">
      <w:numFmt w:val="decimal"/>
      <w:lvlText w:val=""/>
      <w:lvlJc w:val="left"/>
    </w:lvl>
    <w:lvl w:ilvl="8" w:tplc="2B98DA4A">
      <w:numFmt w:val="decimal"/>
      <w:lvlText w:val=""/>
      <w:lvlJc w:val="left"/>
    </w:lvl>
  </w:abstractNum>
  <w:num w:numId="1" w16cid:durableId="349142057">
    <w:abstractNumId w:val="0"/>
    <w:lvlOverride w:ilvl="0">
      <w:startOverride w:val="1"/>
    </w:lvlOverride>
  </w:num>
  <w:num w:numId="2" w16cid:durableId="166573949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3A"/>
    <w:rsid w:val="00470FC8"/>
    <w:rsid w:val="006D40A5"/>
    <w:rsid w:val="00703572"/>
    <w:rsid w:val="00FC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BC35"/>
  <w15:docId w15:val="{9518FBE7-C661-480E-B621-A3A5F1C1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D3235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Pealkiri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Pealkiri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Pealkiri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Pealkiri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Pealkiri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uiPriority w:val="10"/>
    <w:qFormat/>
    <w:rPr>
      <w:sz w:val="56"/>
      <w:szCs w:val="56"/>
    </w:rPr>
  </w:style>
  <w:style w:type="paragraph" w:customStyle="1" w:styleId="Tugev1">
    <w:name w:val="Tugev1"/>
    <w:qFormat/>
    <w:rPr>
      <w:b/>
      <w:bCs/>
    </w:rPr>
  </w:style>
  <w:style w:type="paragraph" w:styleId="Loendilik">
    <w:name w:val="List Paragraph"/>
    <w:qFormat/>
  </w:style>
  <w:style w:type="character" w:styleId="Hperlink">
    <w:name w:val="Hyperlink"/>
    <w:uiPriority w:val="99"/>
    <w:unhideWhenUsed/>
    <w:rPr>
      <w:color w:val="0563C1"/>
      <w:u w:val="single"/>
    </w:rPr>
  </w:style>
  <w:style w:type="character" w:styleId="Allmrkuseviide">
    <w:name w:val="footnote reference"/>
    <w:uiPriority w:val="99"/>
    <w:semiHidden/>
    <w:unhideWhenUsed/>
    <w:rPr>
      <w:vertAlign w:val="superscript"/>
    </w:rPr>
  </w:style>
  <w:style w:type="paragraph" w:styleId="Allmrkusetekst">
    <w:name w:val="footnote text"/>
    <w:link w:val="AllmrkusetekstMrk"/>
    <w:uiPriority w:val="99"/>
    <w:semiHidden/>
    <w:unhideWhenUsed/>
    <w:rPr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semiHidden/>
    <w:unhideWhenUsed/>
    <w:rPr>
      <w:sz w:val="20"/>
      <w:szCs w:val="20"/>
    </w:rPr>
  </w:style>
  <w:style w:type="character" w:styleId="Lpumrkuseviide">
    <w:name w:val="endnote reference"/>
    <w:uiPriority w:val="99"/>
    <w:semiHidden/>
    <w:unhideWhenUsed/>
    <w:rPr>
      <w:vertAlign w:val="superscript"/>
    </w:rPr>
  </w:style>
  <w:style w:type="paragraph" w:styleId="Lpumrkusetekst">
    <w:name w:val="endnote text"/>
    <w:link w:val="LpumrkusetekstMrk"/>
    <w:uiPriority w:val="99"/>
    <w:semiHidden/>
    <w:unhideWhenUsed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Erik Nukk</cp:lastModifiedBy>
  <cp:revision>2</cp:revision>
  <dcterms:created xsi:type="dcterms:W3CDTF">2026-06-04T11:41:00Z</dcterms:created>
  <dcterms:modified xsi:type="dcterms:W3CDTF">2026-06-04T11:41:00Z</dcterms:modified>
</cp:coreProperties>
</file>